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04" w:rsidRPr="00BB0FCF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A40404" w:rsidRPr="00BB0FCF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673E96" w:rsidRPr="00010349" w:rsidRDefault="00E23A16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 w:rsidRPr="00010349">
        <w:rPr>
          <w:rFonts w:ascii="Century" w:eastAsiaTheme="minorEastAsia" w:hAnsi="Century"/>
          <w:i/>
          <w:iCs/>
          <w:sz w:val="28"/>
          <w:szCs w:val="28"/>
          <w:lang w:val="en-IN"/>
        </w:rPr>
        <w:t xml:space="preserve">Show that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A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={</m:t>
        </m:r>
        <m:d>
          <m:dPr>
            <m:begChr m:val="⌈"/>
            <m:endChr m:val="⌉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lang w:val="en-I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IN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IN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IN"/>
                    </w:rPr>
                    <m:t>2b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IN"/>
                    </w:rPr>
                    <m:t>a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  <w:lang w:val="en-IN"/>
          </w:rPr>
          <m:t xml:space="preserve">:a,b∈Q and 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a,b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IN"/>
          </w:rPr>
          <m:t>≠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0,0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IN"/>
          </w:rPr>
          <m:t>}</m:t>
        </m:r>
      </m:oMath>
      <w:r w:rsidR="00010349">
        <w:rPr>
          <w:rFonts w:ascii="Century" w:eastAsiaTheme="minorEastAsia" w:hAnsi="Century"/>
          <w:i/>
          <w:iCs/>
          <w:sz w:val="28"/>
          <w:szCs w:val="28"/>
          <w:lang w:val="en-IN"/>
        </w:rPr>
        <w:t xml:space="preserve">forms a group under matrix multiplication. </w:t>
      </w:r>
    </w:p>
    <w:p w:rsidR="00673E96" w:rsidRPr="00BB0FCF" w:rsidRDefault="00673E96" w:rsidP="00673E96">
      <w:pPr>
        <w:pStyle w:val="ListParagraph"/>
        <w:rPr>
          <w:rFonts w:ascii="Century" w:eastAsiaTheme="minorEastAsia" w:hAnsi="Century"/>
          <w:iCs/>
          <w:sz w:val="28"/>
          <w:szCs w:val="28"/>
          <w:lang w:val="en-IN"/>
        </w:rPr>
      </w:pPr>
    </w:p>
    <w:p w:rsidR="00673E96" w:rsidRDefault="00ED4481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>
        <w:rPr>
          <w:rFonts w:ascii="Century" w:eastAsiaTheme="minorEastAsia" w:hAnsi="Century"/>
          <w:iCs/>
          <w:sz w:val="28"/>
          <w:szCs w:val="28"/>
          <w:lang w:val="en-IN"/>
        </w:rPr>
        <w:t>Let (</w:t>
      </w:r>
      <w:proofErr w:type="spellStart"/>
      <w:r>
        <w:rPr>
          <w:rFonts w:ascii="Century" w:eastAsiaTheme="minorEastAsia" w:hAnsi="Century"/>
          <w:iCs/>
          <w:sz w:val="28"/>
          <w:szCs w:val="28"/>
          <w:lang w:val="en-IN"/>
        </w:rPr>
        <w:t>G</w:t>
      </w:r>
      <w:proofErr w:type="gramStart"/>
      <w:r>
        <w:rPr>
          <w:rFonts w:ascii="Century" w:eastAsiaTheme="minorEastAsia" w:hAnsi="Century"/>
          <w:iCs/>
          <w:sz w:val="28"/>
          <w:szCs w:val="28"/>
          <w:lang w:val="en-IN"/>
        </w:rPr>
        <w:t>,o</w:t>
      </w:r>
      <w:proofErr w:type="spellEnd"/>
      <w:proofErr w:type="gramEnd"/>
      <w:r>
        <w:rPr>
          <w:rFonts w:ascii="Century" w:eastAsiaTheme="minorEastAsia" w:hAnsi="Century"/>
          <w:iCs/>
          <w:sz w:val="28"/>
          <w:szCs w:val="28"/>
          <w:lang w:val="en-IN"/>
        </w:rPr>
        <w:t>) be a group and a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∈G</m:t>
        </m:r>
      </m:oMath>
      <w:r>
        <w:rPr>
          <w:rFonts w:ascii="Century" w:eastAsiaTheme="minorEastAsia" w:hAnsi="Century"/>
          <w:iCs/>
          <w:sz w:val="28"/>
          <w:szCs w:val="28"/>
          <w:lang w:val="en-IN"/>
        </w:rPr>
        <w:t>.If O(a)=n then for m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+</m:t>
            </m:r>
          </m:sup>
        </m:sSup>
      </m:oMath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 O(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m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I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gcd⁡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(m,n)</m:t>
            </m:r>
          </m:den>
        </m:f>
      </m:oMath>
      <w:r>
        <w:rPr>
          <w:rFonts w:ascii="Century" w:eastAsiaTheme="minorEastAsia" w:hAnsi="Century"/>
          <w:iCs/>
          <w:sz w:val="28"/>
          <w:szCs w:val="28"/>
          <w:lang w:val="en-IN"/>
        </w:rPr>
        <w:t>.</w:t>
      </w:r>
    </w:p>
    <w:p w:rsidR="00ED4481" w:rsidRPr="00ED4481" w:rsidRDefault="00ED4481" w:rsidP="00ED4481">
      <w:pPr>
        <w:pStyle w:val="ListParagraph"/>
        <w:rPr>
          <w:rFonts w:ascii="Century" w:eastAsiaTheme="minorEastAsia" w:hAnsi="Century"/>
          <w:iCs/>
          <w:sz w:val="28"/>
          <w:szCs w:val="28"/>
          <w:lang w:val="en-IN"/>
        </w:rPr>
      </w:pPr>
    </w:p>
    <w:p w:rsidR="00ED4481" w:rsidRPr="00ED4481" w:rsidRDefault="00ED4481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 w:rsidRPr="00010349">
        <w:rPr>
          <w:rFonts w:ascii="Century" w:eastAsiaTheme="minorEastAsia" w:hAnsi="Century"/>
          <w:i/>
          <w:iCs/>
          <w:sz w:val="28"/>
          <w:szCs w:val="28"/>
          <w:lang w:val="en-IN"/>
        </w:rPr>
        <w:t>Show that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 xml:space="preserve"> G={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cos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2kπ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IN"/>
          </w:rPr>
          <m:t>+isin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2kπ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IN"/>
          </w:rPr>
          <m:t xml:space="preserve"> :k=0,1,……,n-1}</m:t>
        </m:r>
      </m:oMath>
      <w:r>
        <w:rPr>
          <w:rFonts w:ascii="Century" w:eastAsiaTheme="minorEastAsia" w:hAnsi="Century"/>
          <w:i/>
          <w:iCs/>
          <w:sz w:val="28"/>
          <w:szCs w:val="28"/>
          <w:lang w:val="en-IN"/>
        </w:rPr>
        <w:t xml:space="preserve"> is cyclic group under multiplication. Find its generators.</w:t>
      </w:r>
    </w:p>
    <w:p w:rsidR="00ED4481" w:rsidRPr="00ED4481" w:rsidRDefault="00ED4481" w:rsidP="00ED4481">
      <w:pPr>
        <w:pStyle w:val="ListParagraph"/>
        <w:rPr>
          <w:rFonts w:ascii="Century" w:eastAsiaTheme="minorEastAsia" w:hAnsi="Century"/>
          <w:iCs/>
          <w:sz w:val="28"/>
          <w:szCs w:val="28"/>
          <w:lang w:val="en-IN"/>
        </w:rPr>
      </w:pPr>
    </w:p>
    <w:p w:rsidR="00ED4481" w:rsidRDefault="00295076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Prove that </w:t>
      </w:r>
      <w:proofErr w:type="gramStart"/>
      <w:r>
        <w:rPr>
          <w:rFonts w:ascii="Century" w:eastAsiaTheme="minorEastAsia" w:hAnsi="Century"/>
          <w:iCs/>
          <w:sz w:val="28"/>
          <w:szCs w:val="28"/>
          <w:lang w:val="en-IN"/>
        </w:rPr>
        <w:t>SL(</w:t>
      </w:r>
      <w:proofErr w:type="spellStart"/>
      <w:proofErr w:type="gramEnd"/>
      <w:r>
        <w:rPr>
          <w:rFonts w:ascii="Century" w:eastAsiaTheme="minorEastAsia" w:hAnsi="Century"/>
          <w:iCs/>
          <w:sz w:val="28"/>
          <w:szCs w:val="28"/>
          <w:lang w:val="en-IN"/>
        </w:rPr>
        <w:t>n,R</w:t>
      </w:r>
      <w:proofErr w:type="spellEnd"/>
      <w:r>
        <w:rPr>
          <w:rFonts w:ascii="Century" w:eastAsiaTheme="minorEastAsia" w:hAnsi="Century"/>
          <w:iCs/>
          <w:sz w:val="28"/>
          <w:szCs w:val="28"/>
          <w:lang w:val="en-IN"/>
        </w:rPr>
        <w:t>) is normal subgroup of GL(</w:t>
      </w:r>
      <w:proofErr w:type="spellStart"/>
      <w:r>
        <w:rPr>
          <w:rFonts w:ascii="Century" w:eastAsiaTheme="minorEastAsia" w:hAnsi="Century"/>
          <w:iCs/>
          <w:sz w:val="28"/>
          <w:szCs w:val="28"/>
          <w:lang w:val="en-IN"/>
        </w:rPr>
        <w:t>n,R</w:t>
      </w:r>
      <w:proofErr w:type="spellEnd"/>
      <w:r>
        <w:rPr>
          <w:rFonts w:ascii="Century" w:eastAsiaTheme="minorEastAsia" w:hAnsi="Century"/>
          <w:iCs/>
          <w:sz w:val="28"/>
          <w:szCs w:val="28"/>
          <w:lang w:val="en-IN"/>
        </w:rPr>
        <w:t>).</w:t>
      </w:r>
    </w:p>
    <w:p w:rsidR="00295076" w:rsidRPr="00295076" w:rsidRDefault="00295076" w:rsidP="00295076">
      <w:pPr>
        <w:pStyle w:val="ListParagraph"/>
        <w:rPr>
          <w:rFonts w:ascii="Century" w:eastAsiaTheme="minorEastAsia" w:hAnsi="Century"/>
          <w:iCs/>
          <w:sz w:val="28"/>
          <w:szCs w:val="28"/>
          <w:lang w:val="en-IN"/>
        </w:rPr>
      </w:pPr>
    </w:p>
    <w:p w:rsidR="00295076" w:rsidRDefault="00D37002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>
        <w:rPr>
          <w:rFonts w:ascii="Century" w:eastAsiaTheme="minorEastAsia" w:hAnsi="Century"/>
          <w:iCs/>
          <w:sz w:val="28"/>
          <w:szCs w:val="28"/>
          <w:lang w:val="en-IN"/>
        </w:rPr>
        <w:t>Let (</w:t>
      </w:r>
      <w:proofErr w:type="spellStart"/>
      <w:r>
        <w:rPr>
          <w:rFonts w:ascii="Century" w:eastAsiaTheme="minorEastAsia" w:hAnsi="Century"/>
          <w:iCs/>
          <w:sz w:val="28"/>
          <w:szCs w:val="28"/>
          <w:lang w:val="en-IN"/>
        </w:rPr>
        <w:t>G</w:t>
      </w:r>
      <w:proofErr w:type="gramStart"/>
      <w:r>
        <w:rPr>
          <w:rFonts w:ascii="Century" w:eastAsiaTheme="minorEastAsia" w:hAnsi="Century"/>
          <w:iCs/>
          <w:sz w:val="28"/>
          <w:szCs w:val="28"/>
          <w:lang w:val="en-IN"/>
        </w:rPr>
        <w:t>,o</w:t>
      </w:r>
      <w:proofErr w:type="spellEnd"/>
      <w:proofErr w:type="gramEnd"/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) be a group in which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(aob)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IN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IN"/>
          </w:rPr>
          <m:t>o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3</m:t>
            </m:r>
          </m:sup>
        </m:sSup>
      </m:oMath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for all a,b∈G</m:t>
        </m:r>
      </m:oMath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 .Show that H=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{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IN"/>
          </w:rPr>
          <m:t>: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x∈G}</m:t>
        </m:r>
      </m:oMath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 is a normal subgroup of G.</w:t>
      </w:r>
    </w:p>
    <w:p w:rsidR="00FA4AD7" w:rsidRPr="00FA4AD7" w:rsidRDefault="00FA4AD7" w:rsidP="00FA4AD7">
      <w:pPr>
        <w:pStyle w:val="ListParagraph"/>
        <w:rPr>
          <w:rFonts w:ascii="Century" w:eastAsiaTheme="minorEastAsia" w:hAnsi="Century"/>
          <w:iCs/>
          <w:sz w:val="28"/>
          <w:szCs w:val="28"/>
          <w:lang w:val="en-IN"/>
        </w:rPr>
      </w:pPr>
    </w:p>
    <w:p w:rsidR="00FA4AD7" w:rsidRDefault="00FA4AD7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If </w:t>
      </w:r>
      <w:proofErr w:type="gramStart"/>
      <w:r>
        <w:rPr>
          <w:rFonts w:ascii="Century" w:eastAsiaTheme="minorEastAsia" w:hAnsi="Century"/>
          <w:iCs/>
          <w:sz w:val="28"/>
          <w:szCs w:val="28"/>
          <w:lang w:val="en-IN"/>
        </w:rPr>
        <w:t>O(</w:t>
      </w:r>
      <w:proofErr w:type="gramEnd"/>
      <w:r>
        <w:rPr>
          <w:rFonts w:ascii="Century" w:eastAsiaTheme="minorEastAsia" w:hAnsi="Century"/>
          <w:iCs/>
          <w:sz w:val="28"/>
          <w:szCs w:val="28"/>
          <w:lang w:val="en-IN"/>
        </w:rPr>
        <w:t>G)=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2</m:t>
            </m:r>
          </m:sup>
        </m:sSup>
      </m:oMath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 ,where p is prime then show that G is </w:t>
      </w:r>
      <w:proofErr w:type="spellStart"/>
      <w:r>
        <w:rPr>
          <w:rFonts w:ascii="Century" w:eastAsiaTheme="minorEastAsia" w:hAnsi="Century"/>
          <w:iCs/>
          <w:sz w:val="28"/>
          <w:szCs w:val="28"/>
          <w:lang w:val="en-IN"/>
        </w:rPr>
        <w:t>abelian</w:t>
      </w:r>
      <w:proofErr w:type="spellEnd"/>
      <w:r>
        <w:rPr>
          <w:rFonts w:ascii="Century" w:eastAsiaTheme="minorEastAsia" w:hAnsi="Century"/>
          <w:iCs/>
          <w:sz w:val="28"/>
          <w:szCs w:val="28"/>
          <w:lang w:val="en-IN"/>
        </w:rPr>
        <w:t>.</w:t>
      </w:r>
    </w:p>
    <w:p w:rsidR="00FA4AD7" w:rsidRPr="00FA4AD7" w:rsidRDefault="00FA4AD7" w:rsidP="00FA4AD7">
      <w:pPr>
        <w:pStyle w:val="ListParagraph"/>
        <w:rPr>
          <w:rFonts w:ascii="Century" w:eastAsiaTheme="minorEastAsia" w:hAnsi="Century"/>
          <w:iCs/>
          <w:sz w:val="28"/>
          <w:szCs w:val="28"/>
          <w:lang w:val="en-IN"/>
        </w:rPr>
      </w:pPr>
    </w:p>
    <w:p w:rsidR="00FA4AD7" w:rsidRDefault="00FA4AD7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>
        <w:rPr>
          <w:rFonts w:ascii="Century" w:eastAsiaTheme="minorEastAsia" w:hAnsi="Century"/>
          <w:iCs/>
          <w:sz w:val="28"/>
          <w:szCs w:val="28"/>
          <w:lang w:val="en-IN"/>
        </w:rPr>
        <w:t>State and proof Lagrange’s theorem.</w:t>
      </w:r>
    </w:p>
    <w:p w:rsidR="00FA4AD7" w:rsidRPr="00FA4AD7" w:rsidRDefault="00FA4AD7" w:rsidP="00FA4AD7">
      <w:pPr>
        <w:pStyle w:val="ListParagraph"/>
        <w:rPr>
          <w:rFonts w:ascii="Century" w:eastAsiaTheme="minorEastAsia" w:hAnsi="Century"/>
          <w:iCs/>
          <w:sz w:val="28"/>
          <w:szCs w:val="28"/>
          <w:lang w:val="en-IN"/>
        </w:rPr>
      </w:pPr>
    </w:p>
    <w:p w:rsidR="00FA4AD7" w:rsidRDefault="00FA4AD7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Prove that every </w:t>
      </w:r>
      <w:proofErr w:type="gramStart"/>
      <w:r>
        <w:rPr>
          <w:rFonts w:ascii="Century" w:eastAsiaTheme="minorEastAsia" w:hAnsi="Century"/>
          <w:iCs/>
          <w:sz w:val="28"/>
          <w:szCs w:val="28"/>
          <w:lang w:val="en-IN"/>
        </w:rPr>
        <w:t>non</w:t>
      </w:r>
      <w:proofErr w:type="gramEnd"/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 zero element in a finite ring having no divisor of zero is a unit.</w:t>
      </w:r>
    </w:p>
    <w:p w:rsidR="00FA4AD7" w:rsidRPr="00FA4AD7" w:rsidRDefault="00FA4AD7" w:rsidP="00FA4AD7">
      <w:pPr>
        <w:pStyle w:val="ListParagraph"/>
        <w:rPr>
          <w:rFonts w:ascii="Century" w:eastAsiaTheme="minorEastAsia" w:hAnsi="Century"/>
          <w:iCs/>
          <w:sz w:val="28"/>
          <w:szCs w:val="28"/>
          <w:lang w:val="en-IN"/>
        </w:rPr>
      </w:pPr>
    </w:p>
    <w:p w:rsidR="00FA4AD7" w:rsidRPr="00BB0FCF" w:rsidRDefault="00FA4AD7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Let R be a ring with unity I and </w:t>
      </w:r>
      <m:oMath>
        <m:r>
          <m:rPr>
            <m:sty m:val="p"/>
          </m:rPr>
          <w:rPr>
            <w:rFonts w:ascii="Cambria Math" w:eastAsiaTheme="minorEastAsia" w:hAnsi="Cambria Math" w:cs="Vrinda"/>
            <w:sz w:val="28"/>
            <w:szCs w:val="35"/>
            <w:lang w:val="en-IN" w:bidi="bn-IN"/>
          </w:rPr>
          <m:t>a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∈R</m:t>
        </m:r>
      </m:oMath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 if there exist a unique b in R such that </w:t>
      </w:r>
      <w:proofErr w:type="spellStart"/>
      <w:r>
        <w:rPr>
          <w:rFonts w:ascii="Century" w:eastAsiaTheme="minorEastAsia" w:hAnsi="Century"/>
          <w:iCs/>
          <w:sz w:val="28"/>
          <w:szCs w:val="28"/>
          <w:lang w:val="en-IN"/>
        </w:rPr>
        <w:t>ab</w:t>
      </w:r>
      <w:proofErr w:type="spellEnd"/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=I. Prove that </w:t>
      </w:r>
      <w:proofErr w:type="spellStart"/>
      <w:r>
        <w:rPr>
          <w:rFonts w:ascii="Century" w:eastAsiaTheme="minorEastAsia" w:hAnsi="Century"/>
          <w:iCs/>
          <w:sz w:val="28"/>
          <w:szCs w:val="28"/>
          <w:lang w:val="en-IN"/>
        </w:rPr>
        <w:t>ba</w:t>
      </w:r>
      <w:proofErr w:type="spellEnd"/>
      <w:r>
        <w:rPr>
          <w:rFonts w:ascii="Century" w:eastAsiaTheme="minorEastAsia" w:hAnsi="Century"/>
          <w:iCs/>
          <w:sz w:val="28"/>
          <w:szCs w:val="28"/>
          <w:lang w:val="en-IN"/>
        </w:rPr>
        <w:t>=I too and a is a unite.</w:t>
      </w:r>
    </w:p>
    <w:p w:rsidR="00731174" w:rsidRPr="00BB0FCF" w:rsidRDefault="00731174" w:rsidP="00731174">
      <w:pPr>
        <w:pStyle w:val="ListParagraph"/>
        <w:rPr>
          <w:rFonts w:ascii="Century" w:hAnsi="Century"/>
          <w:sz w:val="28"/>
          <w:szCs w:val="28"/>
        </w:rPr>
      </w:pPr>
    </w:p>
    <w:sectPr w:rsidR="00731174" w:rsidRPr="00BB0FCF" w:rsidSect="0085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0A18"/>
    <w:multiLevelType w:val="hybridMultilevel"/>
    <w:tmpl w:val="43768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F15FFA"/>
    <w:multiLevelType w:val="hybridMultilevel"/>
    <w:tmpl w:val="0664A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F0FAD"/>
    <w:multiLevelType w:val="hybridMultilevel"/>
    <w:tmpl w:val="7B7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E208D"/>
    <w:multiLevelType w:val="hybridMultilevel"/>
    <w:tmpl w:val="F306EB4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D5A68"/>
    <w:rsid w:val="00010349"/>
    <w:rsid w:val="00295076"/>
    <w:rsid w:val="003247FF"/>
    <w:rsid w:val="00512879"/>
    <w:rsid w:val="00520243"/>
    <w:rsid w:val="005536EA"/>
    <w:rsid w:val="005F57F6"/>
    <w:rsid w:val="00673E96"/>
    <w:rsid w:val="00731174"/>
    <w:rsid w:val="007A5471"/>
    <w:rsid w:val="007D5A68"/>
    <w:rsid w:val="0085778B"/>
    <w:rsid w:val="00A40404"/>
    <w:rsid w:val="00BB0FCF"/>
    <w:rsid w:val="00C40BBD"/>
    <w:rsid w:val="00D37002"/>
    <w:rsid w:val="00E23A16"/>
    <w:rsid w:val="00E53895"/>
    <w:rsid w:val="00ED4481"/>
    <w:rsid w:val="00F36D7F"/>
    <w:rsid w:val="00FA4AD7"/>
    <w:rsid w:val="00FA68BC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A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5A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2021-04-09T15:49:00Z</dcterms:created>
  <dcterms:modified xsi:type="dcterms:W3CDTF">2021-04-09T15:49:00Z</dcterms:modified>
</cp:coreProperties>
</file>